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41" w:rsidRDefault="00DC1541" w:rsidP="00DC1541">
      <w:r>
        <w:t>Исчерпывающий перечень документов, необходимых для предоставления государственной услуги, которые запрашиваются органами опеки и попечительства в рамках межведомственного информационного взаимодействия:</w:t>
      </w:r>
    </w:p>
    <w:p w:rsidR="00DC1541" w:rsidRDefault="00DC1541" w:rsidP="00DC1541">
      <w:r>
        <w:t>1) копия свидетельства о рождении заявителя;</w:t>
      </w:r>
    </w:p>
    <w:p w:rsidR="00DC1541" w:rsidRDefault="00DC1541" w:rsidP="00DC1541">
      <w:r>
        <w:t>2) сведения, подтверждающие трудовую деятельность заявителя, за период после 1 января 2020 года;</w:t>
      </w:r>
    </w:p>
    <w:p w:rsidR="00DC1541" w:rsidRDefault="00DC1541" w:rsidP="00DC1541">
      <w:r>
        <w:t>3) заявление о согласии законных представителей несовершеннолетнего на признание его полностью дееспособным (эмансипированным) по форме, утвержденной Министерством;</w:t>
      </w:r>
    </w:p>
    <w:p w:rsidR="00DC1541" w:rsidRDefault="00DC1541" w:rsidP="00DC1541">
      <w:r>
        <w:t>4) копия акта о назначении попечителя в отношении несовершеннолетнего подопечного, достигшего шестнадцатилетнего возраста;</w:t>
      </w:r>
    </w:p>
    <w:p w:rsidR="00DC1541" w:rsidRDefault="00DC1541" w:rsidP="00DC1541">
      <w:r>
        <w:t xml:space="preserve">5) документ, подтверждающий наличие у несовершеннолетнего единственного законного представителя (справка о рождении </w:t>
      </w:r>
      <w:hyperlink r:id="rId4" w:history="1">
        <w:r>
          <w:rPr>
            <w:rStyle w:val="a3"/>
          </w:rPr>
          <w:t>формы N 2</w:t>
        </w:r>
      </w:hyperlink>
      <w:r>
        <w:t xml:space="preserve">, утвержденной </w:t>
      </w:r>
      <w:hyperlink r:id="rId5" w:history="1">
        <w:r>
          <w:rPr>
            <w:rStyle w:val="a3"/>
          </w:rPr>
          <w:t>приказом</w:t>
        </w:r>
      </w:hyperlink>
      <w:r>
        <w:t xml:space="preserve"> Министерства юстиции Российской Федерации от 1 октября 2018 г. N 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состояния", свидетельство о смерти другого законного представителя, признание в установленном порядке других законных представителей недееспособными (ограниченно дееспособными), безвестно отсутствующими или объявленными умершими (вступившее в силу решение суда), лишение одного из законных представителей родительских прав (вступившее в законную силу решение суда).</w:t>
      </w:r>
    </w:p>
    <w:p w:rsidR="00DC1541" w:rsidRDefault="00DC1541" w:rsidP="00DC1541">
      <w:r>
        <w:t>Заявитель вправе самостоятельно по собственной инициативе представить документы, указанные в настоящем пункте, в орган опеки и попечительства.</w:t>
      </w:r>
    </w:p>
    <w:p w:rsidR="00594A7B" w:rsidRDefault="00594A7B">
      <w:bookmarkStart w:id="0" w:name="_GoBack"/>
      <w:bookmarkEnd w:id="0"/>
    </w:p>
    <w:sectPr w:rsidR="0059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41"/>
    <w:rsid w:val="00594A7B"/>
    <w:rsid w:val="00D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60502-2758-4465-B874-14762D63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C1541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2066628/0" TargetMode="External"/><Relationship Id="rId4" Type="http://schemas.openxmlformats.org/officeDocument/2006/relationships/hyperlink" Target="http://internet.garant.ru/document/redirect/72066628/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gojina</dc:creator>
  <cp:keywords/>
  <dc:description/>
  <cp:lastModifiedBy>gojina</cp:lastModifiedBy>
  <cp:revision>1</cp:revision>
  <dcterms:created xsi:type="dcterms:W3CDTF">2022-11-28T06:32:00Z</dcterms:created>
  <dcterms:modified xsi:type="dcterms:W3CDTF">2022-11-28T06:33:00Z</dcterms:modified>
</cp:coreProperties>
</file>